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D250" w14:textId="4D2A56AE" w:rsidR="009A5F6C" w:rsidRPr="00EF7903" w:rsidRDefault="009A5F6C" w:rsidP="009A5F6C">
      <w:pPr>
        <w:spacing w:line="259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 xml:space="preserve">COMPETITION FOR THE POSITION OF SCHOLARSHIP HOLDER </w:t>
      </w:r>
      <w:r w:rsidR="009E4EE7"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(MA or PHD LEVEL)</w:t>
      </w: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 xml:space="preserve"> IN THE NCN OPUS PROJECT</w:t>
      </w:r>
    </w:p>
    <w:p w14:paraId="6D78D68B" w14:textId="42F98DED" w:rsidR="00542B95" w:rsidRPr="00EF7903" w:rsidRDefault="00542B95" w:rsidP="009A5F6C">
      <w:pPr>
        <w:spacing w:line="259" w:lineRule="auto"/>
        <w:jc w:val="center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“Commemorating the Holocaust in the ‘Post-Witness’ Era: Counter-Monuments and the Collective Dynamics of Memory-Making”</w:t>
      </w:r>
    </w:p>
    <w:p w14:paraId="75EF9421" w14:textId="77777777" w:rsidR="009A5F6C" w:rsidRPr="00EF7903" w:rsidRDefault="009A5F6C" w:rsidP="009A5F6C">
      <w:pPr>
        <w:spacing w:after="0" w:line="360" w:lineRule="auto"/>
        <w:rPr>
          <w:rFonts w:ascii="Verdana" w:eastAsia="Aptos" w:hAnsi="Verdana" w:cs="Times New Roman"/>
          <w:sz w:val="20"/>
          <w:szCs w:val="20"/>
          <w:lang w:val="en-GB"/>
        </w:rPr>
      </w:pPr>
    </w:p>
    <w:p w14:paraId="0312B333" w14:textId="4612A703" w:rsidR="009A5F6C" w:rsidRPr="00EF7903" w:rsidRDefault="009A5F6C" w:rsidP="009A5F6C">
      <w:p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The Rector of Civitas University announces a competition for the position of scholarship holder</w:t>
      </w:r>
      <w:r w:rsidR="009E4EE7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(MA or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PhD </w:t>
      </w:r>
      <w:r w:rsidR="009E4EE7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level)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in a project financed by the National Science Centre (OPUS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grant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),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on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“Commemorating the Holocaust in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the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‘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P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ost-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W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itness’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E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ra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: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Counter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-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Monuments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and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the C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ollective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Dynamics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of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Memory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-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M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aking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,” carried out at Civitas University (contract no.: UMO-2024/53/B/HS6/02858).</w:t>
      </w:r>
    </w:p>
    <w:p w14:paraId="7F714CB8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38991A98" w14:textId="549DFE72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 xml:space="preserve">Scholarship </w:t>
      </w:r>
      <w:r w:rsidR="008C3A4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Information</w:t>
      </w: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:</w:t>
      </w:r>
    </w:p>
    <w:p w14:paraId="649E0B6A" w14:textId="77777777" w:rsidR="009A5F6C" w:rsidRPr="00EF7903" w:rsidRDefault="009A5F6C" w:rsidP="00EF7903">
      <w:pPr>
        <w:numPr>
          <w:ilvl w:val="0"/>
          <w:numId w:val="4"/>
        </w:numPr>
        <w:spacing w:after="0" w:line="360" w:lineRule="auto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Grant period: 24 months.</w:t>
      </w:r>
    </w:p>
    <w:p w14:paraId="1E28C551" w14:textId="649424A3" w:rsidR="009A5F6C" w:rsidRPr="00EF7903" w:rsidRDefault="009A5F6C" w:rsidP="00EF7903">
      <w:pPr>
        <w:numPr>
          <w:ilvl w:val="0"/>
          <w:numId w:val="4"/>
        </w:numPr>
        <w:spacing w:after="0" w:line="360" w:lineRule="auto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Planned start date: October 1, 2025.</w:t>
      </w:r>
      <w:r w:rsidR="00D1343A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="00D1343A" w:rsidRPr="00D1343A">
        <w:rPr>
          <w:rFonts w:ascii="Verdana" w:eastAsia="Aptos" w:hAnsi="Verdana" w:cs="Times New Roman"/>
          <w:sz w:val="20"/>
          <w:szCs w:val="20"/>
          <w:lang w:val="en-US"/>
        </w:rPr>
        <w:t>or as soon as possible thereafter</w:t>
      </w:r>
      <w:r w:rsidR="00924C01">
        <w:rPr>
          <w:rFonts w:ascii="Verdana" w:eastAsia="Aptos" w:hAnsi="Verdana" w:cs="Times New Roman"/>
          <w:sz w:val="20"/>
          <w:szCs w:val="20"/>
          <w:lang w:val="en-US"/>
        </w:rPr>
        <w:t>,</w:t>
      </w:r>
    </w:p>
    <w:p w14:paraId="1D2665CE" w14:textId="77777777" w:rsidR="009A5F6C" w:rsidRDefault="009A5F6C" w:rsidP="00A954EC">
      <w:pPr>
        <w:numPr>
          <w:ilvl w:val="0"/>
          <w:numId w:val="4"/>
        </w:numPr>
        <w:spacing w:after="0" w:line="360" w:lineRule="auto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Monthly scholarship amount: PLN 5,000.</w:t>
      </w:r>
    </w:p>
    <w:p w14:paraId="2B913758" w14:textId="77777777" w:rsidR="00A954EC" w:rsidRPr="00EF7903" w:rsidRDefault="00A954EC" w:rsidP="00EF7903">
      <w:pPr>
        <w:spacing w:after="0" w:line="360" w:lineRule="auto"/>
        <w:ind w:left="720"/>
        <w:rPr>
          <w:rFonts w:ascii="Verdana" w:eastAsia="Aptos" w:hAnsi="Verdana" w:cs="Times New Roman"/>
          <w:sz w:val="20"/>
          <w:szCs w:val="20"/>
          <w:lang w:val="en-GB"/>
        </w:rPr>
      </w:pPr>
    </w:p>
    <w:p w14:paraId="651C5E36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Requirements:</w:t>
      </w:r>
    </w:p>
    <w:p w14:paraId="0C57174F" w14:textId="0EBD7FA0" w:rsidR="009A5F6C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Status of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an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a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ctive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master's degree student or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current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participant of a doctoral school (fields of study: sociology, ethnology, anthropology, linguistics, cultural studies, media and communication or related),</w:t>
      </w:r>
    </w:p>
    <w:p w14:paraId="0425F570" w14:textId="77777777" w:rsidR="009A5F6C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en-GB" w:eastAsia="pl-PL"/>
          <w14:ligatures w14:val="none"/>
        </w:rPr>
      </w:pPr>
      <w:r w:rsidRPr="00EF7903">
        <w:rPr>
          <w:rFonts w:ascii="Verdana" w:eastAsia="Times New Roman" w:hAnsi="Verdana" w:cs="Times New Roman"/>
          <w:kern w:val="0"/>
          <w:sz w:val="20"/>
          <w:szCs w:val="20"/>
          <w:lang w:val="en-GB" w:eastAsia="pl-PL"/>
          <w14:ligatures w14:val="none"/>
        </w:rPr>
        <w:t>Knowledge of research methods in the social sciences, including qualitative methods and basic quantitative methods,</w:t>
      </w:r>
    </w:p>
    <w:p w14:paraId="3F4584F5" w14:textId="77777777" w:rsidR="009A5F6C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EF7903">
        <w:rPr>
          <w:rFonts w:ascii="Verdana" w:eastAsia="Times New Roman" w:hAnsi="Verdana" w:cs="Times New Roman"/>
          <w:kern w:val="0"/>
          <w:sz w:val="20"/>
          <w:szCs w:val="20"/>
          <w:lang w:val="en-GB" w:eastAsia="pl-PL"/>
          <w14:ligatures w14:val="none"/>
        </w:rPr>
        <w:t>Interest in ethnographic research, critical discourse analysis and corpus data analysis,</w:t>
      </w:r>
    </w:p>
    <w:p w14:paraId="690A787A" w14:textId="4C374BE2" w:rsidR="009A5F6C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EF7903">
        <w:rPr>
          <w:rFonts w:ascii="Verdana" w:eastAsia="Verdana" w:hAnsi="Verdana" w:cs="Verdana"/>
          <w:sz w:val="20"/>
          <w:szCs w:val="20"/>
          <w:lang w:val="en-GB"/>
        </w:rPr>
        <w:t>Very good, documented knowledge of English</w:t>
      </w:r>
      <w:r w:rsidR="00034048" w:rsidRPr="00EF7903">
        <w:rPr>
          <w:rFonts w:ascii="Verdana" w:eastAsia="Verdana" w:hAnsi="Verdana" w:cs="Verdana"/>
          <w:sz w:val="20"/>
          <w:szCs w:val="20"/>
          <w:lang w:val="en-GB"/>
        </w:rPr>
        <w:t xml:space="preserve"> in both speaking and writing</w:t>
      </w:r>
      <w:r w:rsidRPr="00EF7903">
        <w:rPr>
          <w:rFonts w:ascii="Verdana" w:eastAsia="Verdana" w:hAnsi="Verdana" w:cs="Verdana"/>
          <w:sz w:val="20"/>
          <w:szCs w:val="20"/>
          <w:lang w:val="en-GB"/>
        </w:rPr>
        <w:t xml:space="preserve"> (the primary language of communication in the project),</w:t>
      </w:r>
    </w:p>
    <w:p w14:paraId="51BCD97B" w14:textId="0066E93C" w:rsidR="009A5F6C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Verdana" w:hAnsi="Verdana" w:cs="Verdana"/>
          <w:sz w:val="20"/>
          <w:szCs w:val="20"/>
          <w:lang w:val="en-GB"/>
        </w:rPr>
        <w:t xml:space="preserve">Knowledge of Swedish at a level </w:t>
      </w:r>
      <w:r w:rsidR="00034048" w:rsidRPr="00EF7903">
        <w:rPr>
          <w:rFonts w:ascii="Verdana" w:eastAsia="Verdana" w:hAnsi="Verdana" w:cs="Verdana"/>
          <w:sz w:val="20"/>
          <w:szCs w:val="20"/>
          <w:lang w:val="en-GB"/>
        </w:rPr>
        <w:t>allowing</w:t>
      </w:r>
      <w:r w:rsidRPr="00EF7903">
        <w:rPr>
          <w:rFonts w:ascii="Verdana" w:eastAsia="Verdana" w:hAnsi="Verdana" w:cs="Verdana"/>
          <w:sz w:val="20"/>
          <w:szCs w:val="20"/>
          <w:lang w:val="en-GB"/>
        </w:rPr>
        <w:t xml:space="preserve"> data analysis and research cooperation</w:t>
      </w:r>
      <w:r w:rsidR="00034048" w:rsidRPr="00EF7903">
        <w:rPr>
          <w:rFonts w:ascii="Verdana" w:eastAsia="Verdana" w:hAnsi="Verdana" w:cs="Verdana"/>
          <w:sz w:val="20"/>
          <w:szCs w:val="20"/>
          <w:lang w:val="en-GB"/>
        </w:rPr>
        <w:t xml:space="preserve"> within and beyond the project</w:t>
      </w:r>
      <w:r w:rsidRPr="00EF7903">
        <w:rPr>
          <w:rFonts w:ascii="Verdana" w:eastAsia="Verdana" w:hAnsi="Verdana" w:cs="Verdana"/>
          <w:sz w:val="20"/>
          <w:szCs w:val="20"/>
          <w:lang w:val="en-GB"/>
        </w:rPr>
        <w:t>,</w:t>
      </w:r>
    </w:p>
    <w:p w14:paraId="715C45D3" w14:textId="070E44E5" w:rsidR="00034048" w:rsidRPr="00EF7903" w:rsidRDefault="009A5F6C" w:rsidP="009A5F6C">
      <w:pPr>
        <w:numPr>
          <w:ilvl w:val="0"/>
          <w:numId w:val="3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Verdana" w:hAnsi="Verdana" w:cs="Verdana"/>
          <w:sz w:val="20"/>
          <w:szCs w:val="20"/>
          <w:lang w:val="en-GB"/>
        </w:rPr>
        <w:t>Motivation to conduct scientific research and willingness to work in an international research team.</w:t>
      </w:r>
    </w:p>
    <w:p w14:paraId="73D330F9" w14:textId="77777777" w:rsidR="00034048" w:rsidRPr="00EF7903" w:rsidRDefault="00034048" w:rsidP="00034048">
      <w:pPr>
        <w:spacing w:after="0" w:line="360" w:lineRule="auto"/>
        <w:ind w:left="360"/>
        <w:jc w:val="both"/>
        <w:rPr>
          <w:rFonts w:ascii="Verdana" w:eastAsia="Aptos" w:hAnsi="Verdana" w:cs="Times New Roman"/>
          <w:sz w:val="20"/>
          <w:szCs w:val="20"/>
          <w:lang w:val="en-GB"/>
        </w:rPr>
      </w:pPr>
    </w:p>
    <w:p w14:paraId="1902E25D" w14:textId="4975AB1B" w:rsidR="009A5F6C" w:rsidRPr="00EF7903" w:rsidRDefault="009A5F6C" w:rsidP="00EF7903">
      <w:pPr>
        <w:spacing w:after="0" w:line="360" w:lineRule="auto"/>
        <w:ind w:left="360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Knowledge of Polish is not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essential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.</w:t>
      </w:r>
    </w:p>
    <w:p w14:paraId="1EB2DB29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4E8E7169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49A1A7DB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00F673A1" w14:textId="77777777" w:rsidR="009A5F6C" w:rsidRPr="00EF7903" w:rsidRDefault="009A5F6C" w:rsidP="00EF7903">
      <w:pPr>
        <w:spacing w:line="360" w:lineRule="auto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09BEA7B5" w14:textId="77777777" w:rsidR="009A5F6C" w:rsidRPr="00EF7903" w:rsidRDefault="009A5F6C" w:rsidP="009A5F6C">
      <w:pPr>
        <w:spacing w:line="360" w:lineRule="auto"/>
        <w:jc w:val="center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lastRenderedPageBreak/>
        <w:t>Responsibilities:</w:t>
      </w:r>
    </w:p>
    <w:p w14:paraId="7234716A" w14:textId="42320F94" w:rsidR="009A5F6C" w:rsidRPr="00EF7903" w:rsidRDefault="009A5F6C" w:rsidP="00EF7903">
      <w:pPr>
        <w:numPr>
          <w:ilvl w:val="0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Supporting the project manager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/leader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in conducting research planned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for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stages I and II of the project, including:</w:t>
      </w:r>
    </w:p>
    <w:p w14:paraId="60EFF0B8" w14:textId="158C7716" w:rsidR="009A5F6C" w:rsidRPr="00EF7903" w:rsidRDefault="009A5F6C" w:rsidP="00EF7903">
      <w:pPr>
        <w:numPr>
          <w:ilvl w:val="1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Collecting data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from within the media, political and institutional fields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(including building source corpora),</w:t>
      </w:r>
    </w:p>
    <w:p w14:paraId="6FF2B927" w14:textId="20100CE7" w:rsidR="009A5F6C" w:rsidRPr="00EF7903" w:rsidRDefault="009A5F6C" w:rsidP="00EF7903">
      <w:pPr>
        <w:numPr>
          <w:ilvl w:val="1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Conducting preliminary discourse analysis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of data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and preparing fieldwork documentation,</w:t>
      </w:r>
    </w:p>
    <w:p w14:paraId="4DB6061A" w14:textId="48C1440F" w:rsidR="009A5F6C" w:rsidRPr="00EF7903" w:rsidRDefault="009A5F6C" w:rsidP="00EF7903">
      <w:pPr>
        <w:numPr>
          <w:ilvl w:val="1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Archiving and preliminary processing of data from ethnographic research and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their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material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as well as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socio-semiotic analyses,</w:t>
      </w:r>
    </w:p>
    <w:p w14:paraId="5B14F3E0" w14:textId="77777777" w:rsidR="009A5F6C" w:rsidRPr="00EF7903" w:rsidRDefault="009A5F6C" w:rsidP="00EF7903">
      <w:pPr>
        <w:numPr>
          <w:ilvl w:val="0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Collaborating with the research team in preparing publications and reports,</w:t>
      </w:r>
    </w:p>
    <w:p w14:paraId="4DDCCFCF" w14:textId="2502F6EF" w:rsidR="009A5F6C" w:rsidRPr="00EF7903" w:rsidRDefault="009A5F6C" w:rsidP="00EF7903">
      <w:pPr>
        <w:numPr>
          <w:ilvl w:val="0"/>
          <w:numId w:val="1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Participating in organizational activities and dissemination of project results.</w:t>
      </w:r>
    </w:p>
    <w:p w14:paraId="2B1D2692" w14:textId="77777777" w:rsidR="009A5F6C" w:rsidRPr="00EF7903" w:rsidRDefault="009A5F6C" w:rsidP="009A5F6C">
      <w:pPr>
        <w:spacing w:line="360" w:lineRule="auto"/>
        <w:rPr>
          <w:rFonts w:ascii="Verdana" w:eastAsia="Aptos" w:hAnsi="Verdana" w:cs="Times New Roman"/>
          <w:b/>
          <w:bCs/>
          <w:sz w:val="20"/>
          <w:szCs w:val="20"/>
          <w:lang w:val="en-GB"/>
        </w:rPr>
      </w:pPr>
    </w:p>
    <w:p w14:paraId="185D77DF" w14:textId="395CCEB6" w:rsidR="009A5F6C" w:rsidRPr="00EF7903" w:rsidRDefault="008C3A43" w:rsidP="009A5F6C">
      <w:pPr>
        <w:spacing w:line="360" w:lineRule="auto"/>
        <w:jc w:val="center"/>
        <w:rPr>
          <w:rFonts w:ascii="Aptos" w:eastAsia="Aptos" w:hAnsi="Aptos" w:cs="Times New Roman"/>
          <w:sz w:val="22"/>
          <w:szCs w:val="22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 xml:space="preserve">Application </w:t>
      </w:r>
      <w:r w:rsidR="009A5F6C"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Documents:</w:t>
      </w:r>
    </w:p>
    <w:p w14:paraId="54CC6EC4" w14:textId="56EEB155" w:rsidR="009A5F6C" w:rsidRPr="00EF7903" w:rsidRDefault="009A5F6C" w:rsidP="00EF7903">
      <w:pPr>
        <w:numPr>
          <w:ilvl w:val="0"/>
          <w:numId w:val="2"/>
        </w:num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 copy of a diploma confirming education or a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current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certificate of study progress,</w:t>
      </w:r>
    </w:p>
    <w:p w14:paraId="41C23D5B" w14:textId="6EAB7767" w:rsidR="009A5F6C" w:rsidRPr="00EF7903" w:rsidRDefault="009A5F6C" w:rsidP="00EF79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CV including information about education and any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academic and related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activities (with information about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, in particular,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academic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activities,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participation/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work in research teams, participation/organisation of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>c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onferences, foreign trips within the university, </w:t>
      </w:r>
      <w:r w:rsidR="00034048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research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projects, and publications),</w:t>
      </w:r>
    </w:p>
    <w:p w14:paraId="53B891F7" w14:textId="01843606" w:rsidR="009A5F6C" w:rsidRPr="00EF7903" w:rsidRDefault="009A5F6C" w:rsidP="00EF79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 cover letter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indicating interest in the topics of the research project and the applicant’s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key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research interests (including information about e.g. the topic of a bachelor's thesis or planned master's/doctoral thesis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– including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application of qualitative methods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such as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critical discourse analysis, ethnographic research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, and if applicable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quantitative methods),</w:t>
      </w:r>
    </w:p>
    <w:p w14:paraId="6AC49CA0" w14:textId="7577DACF" w:rsidR="009A5F6C" w:rsidRPr="00EF7903" w:rsidRDefault="009A5F6C" w:rsidP="00EF79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Certificate of the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current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status of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second-cycle or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PhD studies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>(in Polish or English),</w:t>
      </w:r>
    </w:p>
    <w:p w14:paraId="13B9958C" w14:textId="77777777" w:rsidR="009A5F6C" w:rsidRPr="00EF7903" w:rsidRDefault="009A5F6C" w:rsidP="00EF79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EF7903">
        <w:rPr>
          <w:rFonts w:ascii="Verdana" w:eastAsia="Verdana" w:hAnsi="Verdana" w:cs="Verdana"/>
          <w:sz w:val="20"/>
          <w:szCs w:val="20"/>
          <w:lang w:val="en-GB"/>
        </w:rPr>
        <w:t xml:space="preserve">Optional: a reference letter drawn by the supervisor, academic advisor, or another person with knowledge of the candidate's research competences. </w:t>
      </w:r>
    </w:p>
    <w:p w14:paraId="51AAD33B" w14:textId="77777777" w:rsidR="009A5F6C" w:rsidRPr="00EF7903" w:rsidRDefault="009A5F6C" w:rsidP="009A5F6C">
      <w:pPr>
        <w:spacing w:after="0" w:line="360" w:lineRule="auto"/>
        <w:rPr>
          <w:rFonts w:ascii="Verdana" w:eastAsia="Aptos" w:hAnsi="Verdana" w:cs="Times New Roman"/>
          <w:sz w:val="20"/>
          <w:szCs w:val="20"/>
          <w:lang w:val="en-GB"/>
        </w:rPr>
      </w:pPr>
    </w:p>
    <w:p w14:paraId="21766131" w14:textId="77777777" w:rsidR="009A5F6C" w:rsidRPr="00EF7903" w:rsidRDefault="009A5F6C" w:rsidP="009A5F6C">
      <w:pPr>
        <w:spacing w:line="360" w:lineRule="auto"/>
        <w:jc w:val="center"/>
        <w:rPr>
          <w:rFonts w:ascii="Aptos" w:eastAsia="Aptos" w:hAnsi="Aptos" w:cs="Times New Roman"/>
          <w:sz w:val="22"/>
          <w:szCs w:val="22"/>
          <w:lang w:val="en-GB"/>
        </w:rPr>
      </w:pPr>
      <w:r w:rsidRPr="00EF7903">
        <w:rPr>
          <w:rFonts w:ascii="Verdana" w:eastAsia="Aptos" w:hAnsi="Verdana" w:cs="Times New Roman"/>
          <w:b/>
          <w:bCs/>
          <w:sz w:val="20"/>
          <w:szCs w:val="20"/>
          <w:lang w:val="en-GB"/>
        </w:rPr>
        <w:t>Application Submission:</w:t>
      </w:r>
    </w:p>
    <w:p w14:paraId="5FFAA6D4" w14:textId="4D7E03CE" w:rsidR="009A5F6C" w:rsidRPr="00EF7903" w:rsidRDefault="009A5F6C" w:rsidP="00EF7903">
      <w:p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GB"/>
        </w:rPr>
      </w:pPr>
      <w:r w:rsidRPr="00EF7903">
        <w:rPr>
          <w:rFonts w:ascii="Verdana" w:eastAsia="Aptos" w:hAnsi="Verdana" w:cs="Times New Roman"/>
          <w:sz w:val="20"/>
          <w:szCs w:val="20"/>
          <w:lang w:val="en-GB"/>
        </w:rPr>
        <w:t>Application documents should be sent to [pracawuc@civitas.edu.pl] by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>, at the latest,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</w:t>
      </w:r>
      <w:r w:rsidR="00135B53">
        <w:rPr>
          <w:rFonts w:ascii="Verdana" w:eastAsia="Aptos" w:hAnsi="Verdana" w:cs="Times New Roman"/>
          <w:sz w:val="20"/>
          <w:szCs w:val="20"/>
          <w:lang w:val="en-GB"/>
        </w:rPr>
        <w:t>15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 September 2025 with a note – “OPUS scholarship”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.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The application documents must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also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include </w:t>
      </w:r>
      <w:r w:rsidR="00542B95"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written </w:t>
      </w:r>
      <w:r w:rsidRPr="00EF7903">
        <w:rPr>
          <w:rFonts w:ascii="Verdana" w:eastAsia="Aptos" w:hAnsi="Verdana" w:cs="Times New Roman"/>
          <w:sz w:val="20"/>
          <w:szCs w:val="20"/>
          <w:lang w:val="en-GB"/>
        </w:rPr>
        <w:t xml:space="preserve">consent to the processing of personal data by Civitas University for the purposes of the competition. </w:t>
      </w:r>
    </w:p>
    <w:p w14:paraId="41C647F3" w14:textId="77777777" w:rsidR="0075774F" w:rsidRPr="00EF7903" w:rsidRDefault="0075774F">
      <w:pPr>
        <w:rPr>
          <w:lang w:val="en-GB"/>
        </w:rPr>
      </w:pPr>
    </w:p>
    <w:sectPr w:rsidR="0075774F" w:rsidRPr="00EF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0D8F"/>
    <w:multiLevelType w:val="multilevel"/>
    <w:tmpl w:val="A52C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F7EDF"/>
    <w:multiLevelType w:val="multilevel"/>
    <w:tmpl w:val="86AC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F42B6"/>
    <w:multiLevelType w:val="multilevel"/>
    <w:tmpl w:val="A52C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27B85"/>
    <w:multiLevelType w:val="multilevel"/>
    <w:tmpl w:val="BB98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329840">
    <w:abstractNumId w:val="3"/>
  </w:num>
  <w:num w:numId="2" w16cid:durableId="1955941965">
    <w:abstractNumId w:val="2"/>
  </w:num>
  <w:num w:numId="3" w16cid:durableId="31148952">
    <w:abstractNumId w:val="0"/>
  </w:num>
  <w:num w:numId="4" w16cid:durableId="46408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6C"/>
    <w:rsid w:val="00034048"/>
    <w:rsid w:val="00135B53"/>
    <w:rsid w:val="001C399B"/>
    <w:rsid w:val="00420951"/>
    <w:rsid w:val="00490D8C"/>
    <w:rsid w:val="00542B95"/>
    <w:rsid w:val="00687F30"/>
    <w:rsid w:val="0075774F"/>
    <w:rsid w:val="008C3A43"/>
    <w:rsid w:val="00924C01"/>
    <w:rsid w:val="009A5F6C"/>
    <w:rsid w:val="009E4EE7"/>
    <w:rsid w:val="00A954EC"/>
    <w:rsid w:val="00B340B6"/>
    <w:rsid w:val="00BF410B"/>
    <w:rsid w:val="00D1343A"/>
    <w:rsid w:val="00E55BAC"/>
    <w:rsid w:val="00E673CB"/>
    <w:rsid w:val="00EF7903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77B"/>
  <w15:chartTrackingRefBased/>
  <w15:docId w15:val="{4B066683-CC07-4B51-AA54-B9D5E55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F6C"/>
  </w:style>
  <w:style w:type="paragraph" w:styleId="Nagwek1">
    <w:name w:val="heading 1"/>
    <w:basedOn w:val="Normalny"/>
    <w:next w:val="Normalny"/>
    <w:link w:val="Nagwek1Znak"/>
    <w:uiPriority w:val="9"/>
    <w:qFormat/>
    <w:rsid w:val="009A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F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F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F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F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F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F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F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F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F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F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F6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340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5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4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Sowa-Błaszczyk</dc:creator>
  <cp:keywords/>
  <dc:description/>
  <cp:lastModifiedBy>Elwira Sowa-Błaszczyk</cp:lastModifiedBy>
  <cp:revision>5</cp:revision>
  <dcterms:created xsi:type="dcterms:W3CDTF">2025-08-18T12:48:00Z</dcterms:created>
  <dcterms:modified xsi:type="dcterms:W3CDTF">2025-08-18T13:32:00Z</dcterms:modified>
</cp:coreProperties>
</file>